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B1" w:rsidRPr="00C92CFD" w:rsidRDefault="00DA4C25" w:rsidP="001C5416">
      <w:pPr>
        <w:spacing w:after="600" w:line="288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C5416">
        <w:rPr>
          <w:rFonts w:ascii="Times New Roman" w:hAnsi="Times New Roman" w:cs="Times New Roman"/>
          <w:sz w:val="36"/>
          <w:szCs w:val="36"/>
        </w:rPr>
        <w:t>GREN – fizikai motor felhasználási ismertető</w:t>
      </w:r>
      <w:r w:rsidR="00C92CFD" w:rsidRPr="001C5416">
        <w:rPr>
          <w:rFonts w:ascii="Times New Roman" w:hAnsi="Times New Roman" w:cs="Times New Roman"/>
          <w:sz w:val="36"/>
          <w:szCs w:val="36"/>
        </w:rPr>
        <w:br/>
      </w:r>
      <w:r w:rsidR="00C92CFD">
        <w:rPr>
          <w:rFonts w:ascii="Times New Roman" w:hAnsi="Times New Roman" w:cs="Times New Roman"/>
          <w:sz w:val="16"/>
          <w:szCs w:val="16"/>
        </w:rPr>
        <w:t>ver: 1.0</w:t>
      </w:r>
      <w:r w:rsidR="00C54004">
        <w:rPr>
          <w:rFonts w:ascii="Times New Roman" w:hAnsi="Times New Roman" w:cs="Times New Roman"/>
          <w:sz w:val="16"/>
          <w:szCs w:val="16"/>
        </w:rPr>
        <w:t>.</w:t>
      </w:r>
      <w:r w:rsidR="007B0B04">
        <w:rPr>
          <w:rFonts w:ascii="Times New Roman" w:hAnsi="Times New Roman" w:cs="Times New Roman"/>
          <w:sz w:val="16"/>
          <w:szCs w:val="16"/>
        </w:rPr>
        <w:t>3</w:t>
      </w:r>
      <w:r w:rsidR="001C5416">
        <w:rPr>
          <w:rFonts w:ascii="Times New Roman" w:hAnsi="Times New Roman" w:cs="Times New Roman"/>
          <w:sz w:val="16"/>
          <w:szCs w:val="16"/>
        </w:rPr>
        <w:t>.2</w:t>
      </w:r>
    </w:p>
    <w:p w:rsidR="00843775" w:rsidRPr="001C5416" w:rsidRDefault="00DA4C25" w:rsidP="001C5416">
      <w:pPr>
        <w:spacing w:after="180" w:line="360" w:lineRule="auto"/>
        <w:rPr>
          <w:i/>
          <w:sz w:val="28"/>
          <w:szCs w:val="28"/>
        </w:rPr>
      </w:pPr>
      <w:r w:rsidRPr="001C5416">
        <w:rPr>
          <w:i/>
          <w:sz w:val="28"/>
          <w:szCs w:val="28"/>
        </w:rPr>
        <w:t>1.  Függvények, változók elérése, használata</w:t>
      </w:r>
    </w:p>
    <w:p w:rsidR="00DA4C25" w:rsidRDefault="009B7F49" w:rsidP="001C5416">
      <w:pPr>
        <w:spacing w:line="360" w:lineRule="auto"/>
        <w:ind w:left="426"/>
      </w:pPr>
      <w:r>
        <w:rPr>
          <w:noProof/>
        </w:rPr>
        <w:drawing>
          <wp:inline distT="0" distB="0" distL="0" distR="0">
            <wp:extent cx="4105275" cy="209550"/>
            <wp:effectExtent l="19050" t="0" r="9525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F49" w:rsidRPr="001C5416" w:rsidRDefault="009B7F49" w:rsidP="001C5416">
      <w:pPr>
        <w:spacing w:before="240" w:after="24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C5416">
        <w:rPr>
          <w:rFonts w:ascii="Times New Roman" w:hAnsi="Times New Roman" w:cs="Times New Roman"/>
          <w:sz w:val="24"/>
          <w:szCs w:val="24"/>
        </w:rPr>
        <w:t xml:space="preserve">Legtöbb alkalmazás kiterjesztésem a GREN gyűjtőnév alá kerül a fölösleges keresést megspórolva. Minden más </w:t>
      </w:r>
      <w:r w:rsidR="008B536D" w:rsidRPr="001C5416">
        <w:rPr>
          <w:rFonts w:ascii="Times New Roman" w:hAnsi="Times New Roman" w:cs="Times New Roman"/>
          <w:sz w:val="24"/>
          <w:szCs w:val="24"/>
        </w:rPr>
        <w:t xml:space="preserve">az </w:t>
      </w:r>
      <w:r w:rsidRPr="001C5416">
        <w:rPr>
          <w:rFonts w:ascii="Times New Roman" w:hAnsi="Times New Roman" w:cs="Times New Roman"/>
          <w:sz w:val="24"/>
          <w:szCs w:val="24"/>
        </w:rPr>
        <w:t>ez alatt elhelyezkedő</w:t>
      </w:r>
      <w:r w:rsidR="008B536D" w:rsidRPr="001C5416">
        <w:rPr>
          <w:rFonts w:ascii="Times New Roman" w:hAnsi="Times New Roman" w:cs="Times New Roman"/>
          <w:sz w:val="24"/>
          <w:szCs w:val="24"/>
        </w:rPr>
        <w:t xml:space="preserve"> névterekben csoportosul, így a fizikai motor is egy külön névtérbe rendezve jelenik meg.</w:t>
      </w:r>
    </w:p>
    <w:p w:rsidR="008B536D" w:rsidRPr="001C5416" w:rsidRDefault="008B536D" w:rsidP="001C5416">
      <w:pPr>
        <w:spacing w:line="36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1C54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481330</wp:posOffset>
            </wp:positionH>
            <wp:positionV relativeFrom="paragraph">
              <wp:posOffset>-3810</wp:posOffset>
            </wp:positionV>
            <wp:extent cx="971550" cy="371475"/>
            <wp:effectExtent l="19050" t="0" r="0" b="0"/>
            <wp:wrapNone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541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52700" cy="1733550"/>
            <wp:effectExtent l="19050" t="0" r="0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36D" w:rsidRPr="001C5416" w:rsidRDefault="008B536D" w:rsidP="001C5416">
      <w:pPr>
        <w:spacing w:before="240" w:after="24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C5416">
        <w:rPr>
          <w:rFonts w:ascii="Times New Roman" w:hAnsi="Times New Roman" w:cs="Times New Roman"/>
          <w:sz w:val="24"/>
          <w:szCs w:val="24"/>
        </w:rPr>
        <w:t xml:space="preserve">Ezért ha több különálló motort, mint például a grafikus </w:t>
      </w:r>
      <w:r w:rsidR="00701546" w:rsidRPr="001C5416">
        <w:rPr>
          <w:rFonts w:ascii="Times New Roman" w:hAnsi="Times New Roman" w:cs="Times New Roman"/>
          <w:sz w:val="24"/>
          <w:szCs w:val="24"/>
        </w:rPr>
        <w:t>motort is importáljuk, szintén a GREN névtér alatt jelenik meg minden hozzá tartozó alkotóelemmel.</w:t>
      </w:r>
      <w:r w:rsidR="00F00749" w:rsidRPr="001C5416">
        <w:rPr>
          <w:rFonts w:ascii="Times New Roman" w:hAnsi="Times New Roman" w:cs="Times New Roman"/>
          <w:sz w:val="24"/>
          <w:szCs w:val="24"/>
        </w:rPr>
        <w:t xml:space="preserve"> </w:t>
      </w:r>
      <w:r w:rsidR="007E67A3" w:rsidRPr="001C5416">
        <w:rPr>
          <w:rFonts w:ascii="Times New Roman" w:hAnsi="Times New Roman" w:cs="Times New Roman"/>
          <w:sz w:val="24"/>
          <w:szCs w:val="24"/>
        </w:rPr>
        <w:t xml:space="preserve">Aztán a fizikai névtérbe lépve </w:t>
      </w:r>
      <w:r w:rsidR="00F00749" w:rsidRPr="001C5416">
        <w:rPr>
          <w:rFonts w:ascii="Times New Roman" w:hAnsi="Times New Roman" w:cs="Times New Roman"/>
          <w:sz w:val="24"/>
          <w:szCs w:val="24"/>
        </w:rPr>
        <w:t>megtaláljuk a jelenleg még egyetlen osztályt, a négyszög alakú objektumot.</w:t>
      </w:r>
    </w:p>
    <w:p w:rsidR="00F00749" w:rsidRDefault="00F00749" w:rsidP="001C5416">
      <w:pPr>
        <w:spacing w:before="240" w:after="240" w:line="360" w:lineRule="auto"/>
        <w:ind w:left="42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057525" cy="361950"/>
            <wp:effectExtent l="1905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749" w:rsidRPr="001C5416" w:rsidRDefault="00454C47" w:rsidP="001C5416">
      <w:pPr>
        <w:spacing w:before="240" w:after="24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C5416">
        <w:rPr>
          <w:rFonts w:ascii="Times New Roman" w:hAnsi="Times New Roman" w:cs="Times New Roman"/>
          <w:sz w:val="24"/>
          <w:szCs w:val="24"/>
        </w:rPr>
        <w:t>Ezt ilyen formában nem tudjuk használni, ezért ezt egy változóban kell deklarálni.</w:t>
      </w:r>
    </w:p>
    <w:p w:rsidR="001C5416" w:rsidRPr="001C5416" w:rsidRDefault="001C5416" w:rsidP="003F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781"/>
        </w:tabs>
        <w:spacing w:before="360" w:after="360" w:line="360" w:lineRule="auto"/>
        <w:ind w:left="425"/>
        <w:rPr>
          <w:rFonts w:ascii="Arial" w:hAnsi="Arial" w:cs="Arial"/>
          <w:sz w:val="20"/>
          <w:szCs w:val="20"/>
        </w:rPr>
      </w:pPr>
      <w:r w:rsidRPr="001C5416">
        <w:rPr>
          <w:rFonts w:ascii="Times New Roman" w:hAnsi="Times New Roman" w:cs="Times New Roman"/>
          <w:sz w:val="24"/>
          <w:szCs w:val="24"/>
        </w:rPr>
        <w:t>Basic: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C5416">
        <w:rPr>
          <w:rFonts w:ascii="Courier New" w:hAnsi="Courier New" w:cs="Courier New"/>
          <w:color w:val="0000FF"/>
          <w:sz w:val="20"/>
          <w:szCs w:val="20"/>
        </w:rPr>
        <w:t>Dim</w:t>
      </w:r>
      <w:proofErr w:type="spellEnd"/>
      <w:r w:rsidRPr="001C541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C5416">
        <w:rPr>
          <w:rFonts w:ascii="Courier New" w:hAnsi="Courier New" w:cs="Courier New"/>
          <w:sz w:val="20"/>
          <w:szCs w:val="20"/>
        </w:rPr>
        <w:t>tmp</w:t>
      </w:r>
      <w:proofErr w:type="spellEnd"/>
      <w:r w:rsidRPr="001C541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C5416">
        <w:rPr>
          <w:rFonts w:ascii="Courier New" w:hAnsi="Courier New" w:cs="Courier New"/>
          <w:color w:val="0000FF"/>
          <w:sz w:val="20"/>
          <w:szCs w:val="20"/>
        </w:rPr>
        <w:t>As</w:t>
      </w:r>
      <w:proofErr w:type="spellEnd"/>
      <w:r w:rsidRPr="001C5416">
        <w:rPr>
          <w:rFonts w:ascii="Courier New" w:hAnsi="Courier New" w:cs="Courier New"/>
          <w:color w:val="0000FF"/>
          <w:sz w:val="20"/>
          <w:szCs w:val="20"/>
        </w:rPr>
        <w:t xml:space="preserve"> New</w:t>
      </w:r>
      <w:r w:rsidRPr="001C541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C5416">
        <w:rPr>
          <w:rFonts w:ascii="Courier New" w:hAnsi="Courier New" w:cs="Courier New"/>
          <w:sz w:val="20"/>
          <w:szCs w:val="20"/>
        </w:rPr>
        <w:t>GREN.Physics.RectangleObject</w:t>
      </w:r>
      <w:proofErr w:type="spellEnd"/>
      <w:r>
        <w:rPr>
          <w:rFonts w:ascii="Arial" w:hAnsi="Arial" w:cs="Arial"/>
          <w:sz w:val="20"/>
          <w:szCs w:val="20"/>
        </w:rPr>
        <w:br/>
        <w:t>C#: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1C5416">
        <w:rPr>
          <w:rFonts w:ascii="Courier New" w:hAnsi="Courier New" w:cs="Courier New"/>
          <w:color w:val="003399"/>
          <w:spacing w:val="-10"/>
          <w:sz w:val="20"/>
          <w:szCs w:val="20"/>
        </w:rPr>
        <w:t>GREN.Physics.RectangleObject</w:t>
      </w:r>
      <w:proofErr w:type="spellEnd"/>
      <w:r w:rsidRPr="001C5416">
        <w:rPr>
          <w:rFonts w:ascii="Courier New" w:hAnsi="Courier New" w:cs="Courier New"/>
          <w:spacing w:val="-10"/>
          <w:sz w:val="20"/>
          <w:szCs w:val="20"/>
        </w:rPr>
        <w:t xml:space="preserve"> </w:t>
      </w:r>
      <w:proofErr w:type="spellStart"/>
      <w:r w:rsidRPr="001C5416">
        <w:rPr>
          <w:rFonts w:ascii="Courier New" w:hAnsi="Courier New" w:cs="Courier New"/>
          <w:spacing w:val="-10"/>
          <w:sz w:val="20"/>
          <w:szCs w:val="20"/>
        </w:rPr>
        <w:t>tmp</w:t>
      </w:r>
      <w:proofErr w:type="spellEnd"/>
      <w:r w:rsidRPr="001C5416">
        <w:rPr>
          <w:rFonts w:ascii="Courier New" w:hAnsi="Courier New" w:cs="Courier New"/>
          <w:spacing w:val="-10"/>
          <w:sz w:val="20"/>
          <w:szCs w:val="20"/>
        </w:rPr>
        <w:t xml:space="preserve"> = </w:t>
      </w:r>
      <w:proofErr w:type="spellStart"/>
      <w:r w:rsidRPr="001C5416">
        <w:rPr>
          <w:rFonts w:ascii="Courier New" w:hAnsi="Courier New" w:cs="Courier New"/>
          <w:color w:val="0000FF"/>
          <w:spacing w:val="-10"/>
          <w:sz w:val="20"/>
          <w:szCs w:val="20"/>
        </w:rPr>
        <w:t>new</w:t>
      </w:r>
      <w:proofErr w:type="spellEnd"/>
      <w:r w:rsidRPr="001C5416">
        <w:rPr>
          <w:rFonts w:ascii="Courier New" w:hAnsi="Courier New" w:cs="Courier New"/>
          <w:color w:val="0000FF"/>
          <w:spacing w:val="-10"/>
          <w:sz w:val="20"/>
          <w:szCs w:val="20"/>
        </w:rPr>
        <w:t xml:space="preserve"> </w:t>
      </w:r>
      <w:proofErr w:type="spellStart"/>
      <w:r w:rsidRPr="001C5416">
        <w:rPr>
          <w:rFonts w:ascii="Courier New" w:hAnsi="Courier New" w:cs="Courier New"/>
          <w:color w:val="003399"/>
          <w:spacing w:val="-10"/>
          <w:sz w:val="20"/>
          <w:szCs w:val="20"/>
        </w:rPr>
        <w:t>GREN.Physics.RectangleObject</w:t>
      </w:r>
      <w:proofErr w:type="spellEnd"/>
      <w:r w:rsidRPr="001C5416">
        <w:rPr>
          <w:rFonts w:ascii="Courier New" w:hAnsi="Courier New" w:cs="Courier New"/>
          <w:spacing w:val="-10"/>
          <w:sz w:val="20"/>
          <w:szCs w:val="20"/>
        </w:rPr>
        <w:t>;</w:t>
      </w:r>
    </w:p>
    <w:p w:rsidR="00454C47" w:rsidRPr="001C5416" w:rsidRDefault="007A0109" w:rsidP="001C5416">
      <w:pPr>
        <w:spacing w:before="240" w:after="24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C5416">
        <w:rPr>
          <w:rFonts w:ascii="Times New Roman" w:hAnsi="Times New Roman" w:cs="Times New Roman"/>
          <w:sz w:val="24"/>
          <w:szCs w:val="24"/>
        </w:rPr>
        <w:t xml:space="preserve">Fontos, hogy mindenképpen használjuk a </w:t>
      </w:r>
      <w:r w:rsidRPr="001C5416">
        <w:rPr>
          <w:rFonts w:ascii="Times New Roman" w:hAnsi="Times New Roman" w:cs="Times New Roman"/>
          <w:color w:val="0000FF"/>
          <w:sz w:val="24"/>
          <w:szCs w:val="24"/>
        </w:rPr>
        <w:t>New</w:t>
      </w:r>
      <w:r w:rsidRPr="001C5416">
        <w:rPr>
          <w:rFonts w:ascii="Times New Roman" w:hAnsi="Times New Roman" w:cs="Times New Roman"/>
          <w:sz w:val="24"/>
          <w:szCs w:val="24"/>
        </w:rPr>
        <w:t xml:space="preserve"> szót</w:t>
      </w:r>
      <w:r w:rsidR="005D41B5" w:rsidRPr="001C5416">
        <w:rPr>
          <w:rFonts w:ascii="Times New Roman" w:hAnsi="Times New Roman" w:cs="Times New Roman"/>
          <w:sz w:val="24"/>
          <w:szCs w:val="24"/>
        </w:rPr>
        <w:t>, mert ennek hatására beáll a gravitációs irány (lefelé) 1G erővel kikapcsolt állapotban, és a labda sűrűségét 1, a környezetét pedig 2-es értékre állítva.</w:t>
      </w:r>
      <w:r w:rsidR="00321747" w:rsidRPr="001C5416">
        <w:rPr>
          <w:rFonts w:ascii="Times New Roman" w:hAnsi="Times New Roman" w:cs="Times New Roman"/>
          <w:sz w:val="24"/>
          <w:szCs w:val="24"/>
        </w:rPr>
        <w:t xml:space="preserve"> Ezek nélkül nagy eséllyel hibára fut.</w:t>
      </w:r>
      <w:r w:rsidR="00241F4F" w:rsidRPr="001C5416">
        <w:rPr>
          <w:rFonts w:ascii="Times New Roman" w:hAnsi="Times New Roman" w:cs="Times New Roman"/>
          <w:sz w:val="24"/>
          <w:szCs w:val="24"/>
        </w:rPr>
        <w:t xml:space="preserve"> Végül a változóra hivatkozva megjelennek a paraméterek listája.</w:t>
      </w:r>
    </w:p>
    <w:p w:rsidR="00241F4F" w:rsidRDefault="00DA0820" w:rsidP="001C5416">
      <w:pPr>
        <w:spacing w:before="240" w:after="240" w:line="360" w:lineRule="auto"/>
        <w:ind w:left="42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1375153" cy="2905125"/>
            <wp:effectExtent l="19050" t="0" r="0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153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F4F" w:rsidRPr="003F59F9" w:rsidRDefault="00DA0820" w:rsidP="001C5416">
      <w:pPr>
        <w:pStyle w:val="Listaszerbekezds"/>
        <w:numPr>
          <w:ilvl w:val="0"/>
          <w:numId w:val="2"/>
        </w:numPr>
        <w:spacing w:before="240" w:after="24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9F9">
        <w:rPr>
          <w:rFonts w:ascii="Times New Roman" w:hAnsi="Times New Roman" w:cs="Times New Roman"/>
          <w:b/>
          <w:i/>
          <w:sz w:val="24"/>
          <w:szCs w:val="24"/>
        </w:rPr>
        <w:t>Calculate</w:t>
      </w:r>
      <w:proofErr w:type="spellEnd"/>
      <w:r w:rsidRPr="003F59F9">
        <w:rPr>
          <w:rFonts w:ascii="Times New Roman" w:hAnsi="Times New Roman" w:cs="Times New Roman"/>
          <w:sz w:val="24"/>
          <w:szCs w:val="24"/>
        </w:rPr>
        <w:t xml:space="preserve">: </w:t>
      </w:r>
      <w:r w:rsidRPr="003F59F9">
        <w:rPr>
          <w:rFonts w:ascii="Times New Roman" w:hAnsi="Times New Roman" w:cs="Times New Roman"/>
          <w:spacing w:val="-2"/>
          <w:sz w:val="24"/>
          <w:szCs w:val="24"/>
        </w:rPr>
        <w:t>Ez felelős a számítások, és elmoz</w:t>
      </w:r>
      <w:r w:rsidR="00331546" w:rsidRPr="003F59F9">
        <w:rPr>
          <w:rFonts w:ascii="Times New Roman" w:hAnsi="Times New Roman" w:cs="Times New Roman"/>
          <w:spacing w:val="-2"/>
          <w:sz w:val="24"/>
          <w:szCs w:val="24"/>
        </w:rPr>
        <w:t>dulás helyének meghatározásában</w:t>
      </w:r>
      <w:r w:rsidR="00255940" w:rsidRPr="003F59F9">
        <w:rPr>
          <w:rFonts w:ascii="Times New Roman" w:hAnsi="Times New Roman" w:cs="Times New Roman"/>
          <w:spacing w:val="-2"/>
          <w:sz w:val="24"/>
          <w:szCs w:val="24"/>
        </w:rPr>
        <w:t xml:space="preserve"> az alábbi értékek alapján</w:t>
      </w:r>
    </w:p>
    <w:p w:rsidR="00DA0820" w:rsidRPr="003F59F9" w:rsidRDefault="00DA0820" w:rsidP="001C5416">
      <w:pPr>
        <w:pStyle w:val="Listaszerbekezds"/>
        <w:numPr>
          <w:ilvl w:val="0"/>
          <w:numId w:val="2"/>
        </w:numPr>
        <w:spacing w:before="240" w:after="24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9F9">
        <w:rPr>
          <w:rFonts w:ascii="Times New Roman" w:hAnsi="Times New Roman" w:cs="Times New Roman"/>
          <w:b/>
          <w:i/>
          <w:sz w:val="24"/>
          <w:szCs w:val="24"/>
        </w:rPr>
        <w:t>Density</w:t>
      </w:r>
      <w:proofErr w:type="spellEnd"/>
      <w:r w:rsidRPr="003F59F9">
        <w:rPr>
          <w:rFonts w:ascii="Times New Roman" w:hAnsi="Times New Roman" w:cs="Times New Roman"/>
          <w:sz w:val="24"/>
          <w:szCs w:val="24"/>
        </w:rPr>
        <w:t>: Objektum sűrűsége</w:t>
      </w:r>
    </w:p>
    <w:p w:rsidR="00DA0820" w:rsidRPr="003F59F9" w:rsidRDefault="00DA0820" w:rsidP="001C5416">
      <w:pPr>
        <w:pStyle w:val="Listaszerbekezds"/>
        <w:numPr>
          <w:ilvl w:val="0"/>
          <w:numId w:val="2"/>
        </w:numPr>
        <w:spacing w:before="240" w:after="24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9F9">
        <w:rPr>
          <w:rFonts w:ascii="Times New Roman" w:hAnsi="Times New Roman" w:cs="Times New Roman"/>
          <w:b/>
          <w:i/>
          <w:sz w:val="24"/>
          <w:szCs w:val="24"/>
        </w:rPr>
        <w:t>DirectionX</w:t>
      </w:r>
      <w:proofErr w:type="spellEnd"/>
      <w:r w:rsidRPr="003F59F9">
        <w:rPr>
          <w:rFonts w:ascii="Times New Roman" w:hAnsi="Times New Roman" w:cs="Times New Roman"/>
          <w:sz w:val="24"/>
          <w:szCs w:val="24"/>
        </w:rPr>
        <w:t xml:space="preserve"> </w:t>
      </w:r>
      <w:r w:rsidRPr="003F59F9">
        <w:rPr>
          <w:rFonts w:ascii="Times New Roman" w:hAnsi="Times New Roman" w:cs="Times New Roman"/>
          <w:b/>
          <w:i/>
          <w:sz w:val="24"/>
          <w:szCs w:val="24"/>
        </w:rPr>
        <w:t>és Y</w:t>
      </w:r>
      <w:r w:rsidRPr="003F59F9">
        <w:rPr>
          <w:rFonts w:ascii="Times New Roman" w:hAnsi="Times New Roman" w:cs="Times New Roman"/>
          <w:sz w:val="24"/>
          <w:szCs w:val="24"/>
        </w:rPr>
        <w:t>: Elmozdulás értéke pixelben</w:t>
      </w:r>
    </w:p>
    <w:p w:rsidR="00DA0820" w:rsidRPr="003F59F9" w:rsidRDefault="00DA0820" w:rsidP="001C5416">
      <w:pPr>
        <w:pStyle w:val="Listaszerbekezds"/>
        <w:numPr>
          <w:ilvl w:val="0"/>
          <w:numId w:val="2"/>
        </w:numPr>
        <w:spacing w:before="240" w:after="24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9F9">
        <w:rPr>
          <w:rFonts w:ascii="Times New Roman" w:hAnsi="Times New Roman" w:cs="Times New Roman"/>
          <w:b/>
          <w:i/>
          <w:sz w:val="24"/>
          <w:szCs w:val="24"/>
        </w:rPr>
        <w:t>Flexibility</w:t>
      </w:r>
      <w:proofErr w:type="spellEnd"/>
      <w:r w:rsidRPr="003F59F9">
        <w:rPr>
          <w:rFonts w:ascii="Times New Roman" w:hAnsi="Times New Roman" w:cs="Times New Roman"/>
          <w:sz w:val="24"/>
          <w:szCs w:val="24"/>
        </w:rPr>
        <w:t>: Rugalmasság, az objektum ütközésekor a sebességéből veszített hányados</w:t>
      </w:r>
    </w:p>
    <w:p w:rsidR="0034645E" w:rsidRPr="003F59F9" w:rsidRDefault="002A78B1" w:rsidP="001C5416">
      <w:pPr>
        <w:pStyle w:val="Listaszerbekezds"/>
        <w:numPr>
          <w:ilvl w:val="0"/>
          <w:numId w:val="2"/>
        </w:numPr>
        <w:spacing w:before="240" w:after="24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9F9">
        <w:rPr>
          <w:rFonts w:ascii="Times New Roman" w:hAnsi="Times New Roman" w:cs="Times New Roman"/>
          <w:b/>
          <w:i/>
          <w:sz w:val="24"/>
          <w:szCs w:val="24"/>
        </w:rPr>
        <w:t>ForwardX</w:t>
      </w:r>
      <w:proofErr w:type="spellEnd"/>
      <w:r w:rsidRPr="003F59F9">
        <w:rPr>
          <w:rFonts w:ascii="Times New Roman" w:hAnsi="Times New Roman" w:cs="Times New Roman"/>
          <w:sz w:val="24"/>
          <w:szCs w:val="24"/>
        </w:rPr>
        <w:t xml:space="preserve"> </w:t>
      </w:r>
      <w:r w:rsidRPr="003F59F9">
        <w:rPr>
          <w:rFonts w:ascii="Times New Roman" w:hAnsi="Times New Roman" w:cs="Times New Roman"/>
          <w:b/>
          <w:i/>
          <w:sz w:val="24"/>
          <w:szCs w:val="24"/>
        </w:rPr>
        <w:t>és Y</w:t>
      </w:r>
      <w:r w:rsidRPr="003F59F9">
        <w:rPr>
          <w:rFonts w:ascii="Times New Roman" w:hAnsi="Times New Roman" w:cs="Times New Roman"/>
          <w:sz w:val="24"/>
          <w:szCs w:val="24"/>
        </w:rPr>
        <w:t>: Elmozdulás növekedése</w:t>
      </w:r>
      <w:r w:rsidR="00331546" w:rsidRPr="003F59F9">
        <w:rPr>
          <w:rFonts w:ascii="Times New Roman" w:hAnsi="Times New Roman" w:cs="Times New Roman"/>
          <w:sz w:val="24"/>
          <w:szCs w:val="24"/>
        </w:rPr>
        <w:t xml:space="preserve"> pixelben</w:t>
      </w:r>
      <w:r w:rsidR="0034645E" w:rsidRPr="003F5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645E" w:rsidRPr="003F59F9" w:rsidRDefault="0034645E" w:rsidP="001C5416">
      <w:pPr>
        <w:pStyle w:val="Listaszerbekezds"/>
        <w:numPr>
          <w:ilvl w:val="0"/>
          <w:numId w:val="2"/>
        </w:numPr>
        <w:spacing w:before="240" w:after="24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9F9">
        <w:rPr>
          <w:rFonts w:ascii="Times New Roman" w:hAnsi="Times New Roman" w:cs="Times New Roman"/>
          <w:b/>
          <w:i/>
          <w:sz w:val="24"/>
          <w:szCs w:val="24"/>
        </w:rPr>
        <w:t>Gravity</w:t>
      </w:r>
      <w:proofErr w:type="spellEnd"/>
      <w:r w:rsidRPr="003F59F9">
        <w:rPr>
          <w:rFonts w:ascii="Times New Roman" w:hAnsi="Times New Roman" w:cs="Times New Roman"/>
          <w:sz w:val="24"/>
          <w:szCs w:val="24"/>
        </w:rPr>
        <w:t>: Gravitáció, melyben megadható az aktivitás, erősség, és irány (4 féle)</w:t>
      </w:r>
    </w:p>
    <w:p w:rsidR="0034645E" w:rsidRPr="003F59F9" w:rsidRDefault="0034645E" w:rsidP="001C5416">
      <w:pPr>
        <w:pStyle w:val="Listaszerbekezds"/>
        <w:numPr>
          <w:ilvl w:val="0"/>
          <w:numId w:val="2"/>
        </w:numPr>
        <w:spacing w:before="240" w:after="24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9F9">
        <w:rPr>
          <w:rFonts w:ascii="Times New Roman" w:hAnsi="Times New Roman" w:cs="Times New Roman"/>
          <w:b/>
          <w:i/>
          <w:sz w:val="24"/>
          <w:szCs w:val="24"/>
        </w:rPr>
        <w:t>Impact</w:t>
      </w:r>
      <w:proofErr w:type="spellEnd"/>
      <w:r w:rsidRPr="003F59F9">
        <w:rPr>
          <w:rFonts w:ascii="Times New Roman" w:hAnsi="Times New Roman" w:cs="Times New Roman"/>
          <w:sz w:val="24"/>
          <w:szCs w:val="24"/>
        </w:rPr>
        <w:t>: Külön mind a 4 irányban éppen becsapódást jelzi, és ahhoz tartozó sebességet</w:t>
      </w:r>
    </w:p>
    <w:p w:rsidR="00331546" w:rsidRPr="003F59F9" w:rsidRDefault="008B325C" w:rsidP="001C5416">
      <w:pPr>
        <w:pStyle w:val="Listaszerbekezds"/>
        <w:numPr>
          <w:ilvl w:val="0"/>
          <w:numId w:val="2"/>
        </w:numPr>
        <w:spacing w:before="240" w:after="24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9F9">
        <w:rPr>
          <w:rFonts w:ascii="Times New Roman" w:hAnsi="Times New Roman" w:cs="Times New Roman"/>
          <w:b/>
          <w:i/>
          <w:sz w:val="24"/>
          <w:szCs w:val="24"/>
        </w:rPr>
        <w:t>Location</w:t>
      </w:r>
      <w:proofErr w:type="spellEnd"/>
      <w:r w:rsidR="00C54004" w:rsidRPr="003F59F9">
        <w:rPr>
          <w:rFonts w:ascii="Times New Roman" w:hAnsi="Times New Roman" w:cs="Times New Roman"/>
          <w:sz w:val="24"/>
          <w:szCs w:val="24"/>
        </w:rPr>
        <w:t>: Az objektum kiszámított elhelyezkedését adja meg</w:t>
      </w:r>
      <w:r w:rsidRPr="003F59F9">
        <w:rPr>
          <w:rFonts w:ascii="Times New Roman" w:hAnsi="Times New Roman" w:cs="Times New Roman"/>
          <w:sz w:val="24"/>
          <w:szCs w:val="24"/>
        </w:rPr>
        <w:t xml:space="preserve"> XY tengelyen</w:t>
      </w:r>
    </w:p>
    <w:p w:rsidR="008B325C" w:rsidRPr="003F59F9" w:rsidRDefault="008B325C" w:rsidP="001C5416">
      <w:pPr>
        <w:pStyle w:val="Listaszerbekezds"/>
        <w:numPr>
          <w:ilvl w:val="0"/>
          <w:numId w:val="2"/>
        </w:numPr>
        <w:spacing w:before="240" w:after="24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9F9">
        <w:rPr>
          <w:rFonts w:ascii="Times New Roman" w:hAnsi="Times New Roman" w:cs="Times New Roman"/>
          <w:b/>
          <w:i/>
          <w:sz w:val="24"/>
          <w:szCs w:val="24"/>
        </w:rPr>
        <w:t>Mass</w:t>
      </w:r>
      <w:proofErr w:type="spellEnd"/>
      <w:r w:rsidRPr="003F59F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F59F9">
        <w:rPr>
          <w:rFonts w:ascii="Times New Roman" w:hAnsi="Times New Roman" w:cs="Times New Roman"/>
          <w:sz w:val="24"/>
          <w:szCs w:val="24"/>
        </w:rPr>
        <w:t>Objekum</w:t>
      </w:r>
      <w:proofErr w:type="spellEnd"/>
      <w:r w:rsidRPr="003F59F9">
        <w:rPr>
          <w:rFonts w:ascii="Times New Roman" w:hAnsi="Times New Roman" w:cs="Times New Roman"/>
          <w:sz w:val="24"/>
          <w:szCs w:val="24"/>
        </w:rPr>
        <w:t xml:space="preserve"> tömege</w:t>
      </w:r>
    </w:p>
    <w:p w:rsidR="008B325C" w:rsidRPr="003F59F9" w:rsidRDefault="008B325C" w:rsidP="001C5416">
      <w:pPr>
        <w:pStyle w:val="Listaszerbekezds"/>
        <w:numPr>
          <w:ilvl w:val="0"/>
          <w:numId w:val="2"/>
        </w:numPr>
        <w:spacing w:before="240" w:after="24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9F9">
        <w:rPr>
          <w:rFonts w:ascii="Times New Roman" w:hAnsi="Times New Roman" w:cs="Times New Roman"/>
          <w:b/>
          <w:i/>
          <w:sz w:val="24"/>
          <w:szCs w:val="24"/>
        </w:rPr>
        <w:t>Resistance</w:t>
      </w:r>
      <w:proofErr w:type="spellEnd"/>
      <w:r w:rsidRPr="003F59F9">
        <w:rPr>
          <w:rFonts w:ascii="Times New Roman" w:hAnsi="Times New Roman" w:cs="Times New Roman"/>
          <w:sz w:val="24"/>
          <w:szCs w:val="24"/>
        </w:rPr>
        <w:t>: Közegellenállás, minél nagyobb annál jobban fékezi a mozgást</w:t>
      </w:r>
    </w:p>
    <w:p w:rsidR="008B325C" w:rsidRPr="003F59F9" w:rsidRDefault="008B325C" w:rsidP="001C5416">
      <w:pPr>
        <w:pStyle w:val="Listaszerbekezds"/>
        <w:numPr>
          <w:ilvl w:val="0"/>
          <w:numId w:val="2"/>
        </w:numPr>
        <w:spacing w:before="240" w:after="24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9F9">
        <w:rPr>
          <w:rFonts w:ascii="Times New Roman" w:hAnsi="Times New Roman" w:cs="Times New Roman"/>
          <w:b/>
          <w:i/>
          <w:sz w:val="24"/>
          <w:szCs w:val="24"/>
        </w:rPr>
        <w:t>Size</w:t>
      </w:r>
      <w:proofErr w:type="spellEnd"/>
      <w:r w:rsidRPr="003F59F9">
        <w:rPr>
          <w:rFonts w:ascii="Times New Roman" w:hAnsi="Times New Roman" w:cs="Times New Roman"/>
          <w:sz w:val="24"/>
          <w:szCs w:val="24"/>
        </w:rPr>
        <w:t>: Méret sugárban</w:t>
      </w:r>
    </w:p>
    <w:p w:rsidR="008B325C" w:rsidRPr="003F59F9" w:rsidRDefault="008B325C" w:rsidP="001C5416">
      <w:pPr>
        <w:pStyle w:val="Listaszerbekezds"/>
        <w:numPr>
          <w:ilvl w:val="0"/>
          <w:numId w:val="2"/>
        </w:numPr>
        <w:spacing w:before="240" w:after="24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9F9">
        <w:rPr>
          <w:rFonts w:ascii="Times New Roman" w:hAnsi="Times New Roman" w:cs="Times New Roman"/>
          <w:b/>
          <w:i/>
          <w:sz w:val="24"/>
          <w:szCs w:val="24"/>
        </w:rPr>
        <w:t>SpaceDensity</w:t>
      </w:r>
      <w:proofErr w:type="spellEnd"/>
      <w:r w:rsidRPr="003F59F9">
        <w:rPr>
          <w:rFonts w:ascii="Times New Roman" w:hAnsi="Times New Roman" w:cs="Times New Roman"/>
          <w:sz w:val="24"/>
          <w:szCs w:val="24"/>
        </w:rPr>
        <w:t>: Objektumot körülvevő tér sűrűsége</w:t>
      </w:r>
    </w:p>
    <w:p w:rsidR="008B325C" w:rsidRPr="003F59F9" w:rsidRDefault="00202CCC" w:rsidP="001C5416">
      <w:pPr>
        <w:pStyle w:val="Listaszerbekezds"/>
        <w:numPr>
          <w:ilvl w:val="0"/>
          <w:numId w:val="2"/>
        </w:numPr>
        <w:spacing w:before="240" w:after="24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F59F9">
        <w:rPr>
          <w:rFonts w:ascii="Times New Roman" w:hAnsi="Times New Roman" w:cs="Times New Roman"/>
          <w:b/>
          <w:i/>
          <w:sz w:val="24"/>
          <w:szCs w:val="24"/>
        </w:rPr>
        <w:t>Wall</w:t>
      </w:r>
      <w:r w:rsidRPr="003F59F9">
        <w:rPr>
          <w:rFonts w:ascii="Times New Roman" w:hAnsi="Times New Roman" w:cs="Times New Roman"/>
          <w:sz w:val="24"/>
          <w:szCs w:val="24"/>
        </w:rPr>
        <w:t>: Az objektum mozgási tere, amin belül mozoghat.</w:t>
      </w:r>
    </w:p>
    <w:p w:rsidR="00AF05E8" w:rsidRPr="003F59F9" w:rsidRDefault="00931EB6" w:rsidP="001C5416">
      <w:p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9F9">
        <w:rPr>
          <w:rFonts w:ascii="Times New Roman" w:hAnsi="Times New Roman" w:cs="Times New Roman"/>
          <w:sz w:val="24"/>
          <w:szCs w:val="24"/>
        </w:rPr>
        <w:t>Ahhoz, hogy a fizikai szimulációt meg tudjuk jeleníteni, saját magunk kell valamit megrajzolnunk, megjelenítenünk, és ahhoz kell hozzárendelni a motor &lt;</w:t>
      </w:r>
      <w:proofErr w:type="spellStart"/>
      <w:r w:rsidRPr="003F59F9">
        <w:rPr>
          <w:rFonts w:ascii="Times New Roman" w:hAnsi="Times New Roman" w:cs="Times New Roman"/>
          <w:sz w:val="24"/>
          <w:szCs w:val="24"/>
        </w:rPr>
        <w:t>Location</w:t>
      </w:r>
      <w:proofErr w:type="spellEnd"/>
      <w:r w:rsidRPr="003F59F9">
        <w:rPr>
          <w:rFonts w:ascii="Times New Roman" w:hAnsi="Times New Roman" w:cs="Times New Roman"/>
          <w:sz w:val="24"/>
          <w:szCs w:val="24"/>
        </w:rPr>
        <w:t>&gt;</w:t>
      </w:r>
      <w:r w:rsidR="00305646" w:rsidRPr="003F59F9">
        <w:rPr>
          <w:rFonts w:ascii="Times New Roman" w:hAnsi="Times New Roman" w:cs="Times New Roman"/>
          <w:sz w:val="24"/>
          <w:szCs w:val="24"/>
        </w:rPr>
        <w:t xml:space="preserve"> xy</w:t>
      </w:r>
      <w:r w:rsidRPr="003F59F9">
        <w:rPr>
          <w:rFonts w:ascii="Times New Roman" w:hAnsi="Times New Roman" w:cs="Times New Roman"/>
          <w:sz w:val="24"/>
          <w:szCs w:val="24"/>
        </w:rPr>
        <w:t xml:space="preserve"> értékeit</w:t>
      </w:r>
      <w:r w:rsidR="00DC71F3" w:rsidRPr="003F59F9">
        <w:rPr>
          <w:rFonts w:ascii="Times New Roman" w:hAnsi="Times New Roman" w:cs="Times New Roman"/>
          <w:sz w:val="24"/>
          <w:szCs w:val="24"/>
        </w:rPr>
        <w:t>.</w:t>
      </w:r>
    </w:p>
    <w:p w:rsidR="00DC71F3" w:rsidRPr="00DC71F3" w:rsidRDefault="00DC71F3" w:rsidP="001C5416">
      <w:pPr>
        <w:spacing w:before="480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1F3">
        <w:rPr>
          <w:rFonts w:ascii="Times New Roman" w:hAnsi="Times New Roman" w:cs="Times New Roman"/>
          <w:b/>
          <w:sz w:val="24"/>
          <w:szCs w:val="24"/>
        </w:rPr>
        <w:t>1.0.2 verzió változásai:</w:t>
      </w:r>
    </w:p>
    <w:p w:rsidR="001F2DE3" w:rsidRPr="003F59F9" w:rsidRDefault="00DC71F3" w:rsidP="001C5416">
      <w:pPr>
        <w:spacing w:before="240" w:after="240" w:line="360" w:lineRule="auto"/>
        <w:ind w:left="426" w:right="366"/>
        <w:jc w:val="both"/>
        <w:rPr>
          <w:rFonts w:ascii="Times New Roman" w:hAnsi="Times New Roman" w:cs="Times New Roman"/>
          <w:sz w:val="24"/>
          <w:szCs w:val="24"/>
        </w:rPr>
      </w:pPr>
      <w:r w:rsidRPr="003F59F9">
        <w:rPr>
          <w:rFonts w:ascii="Times New Roman" w:hAnsi="Times New Roman" w:cs="Times New Roman"/>
          <w:sz w:val="24"/>
          <w:szCs w:val="24"/>
        </w:rPr>
        <w:t xml:space="preserve">Mozgási terület széleinél, a falhoz ütközésnél megváltoztak a számítások sorrendje. Eddig a </w:t>
      </w:r>
      <w:proofErr w:type="spellStart"/>
      <w:r w:rsidRPr="003F59F9">
        <w:rPr>
          <w:rFonts w:ascii="Times New Roman" w:hAnsi="Times New Roman" w:cs="Times New Roman"/>
          <w:sz w:val="24"/>
          <w:szCs w:val="24"/>
        </w:rPr>
        <w:t>Calculate</w:t>
      </w:r>
      <w:proofErr w:type="spellEnd"/>
      <w:r w:rsidRPr="003F59F9">
        <w:rPr>
          <w:rFonts w:ascii="Times New Roman" w:hAnsi="Times New Roman" w:cs="Times New Roman"/>
          <w:sz w:val="24"/>
          <w:szCs w:val="24"/>
        </w:rPr>
        <w:t xml:space="preserve">() eljárás meghívásakor lefutottak a visszapattanáshoz tartozó számítások, majd megtörtént a pozícionálás. Ez a sorrend megváltozott, ezzel megszűnt az a hiba, hogy egy PL: 100x100 pixel méretű </w:t>
      </w:r>
      <w:proofErr w:type="spellStart"/>
      <w:r w:rsidRPr="003F59F9">
        <w:rPr>
          <w:rFonts w:ascii="Times New Roman" w:hAnsi="Times New Roman" w:cs="Times New Roman"/>
          <w:sz w:val="24"/>
          <w:szCs w:val="24"/>
        </w:rPr>
        <w:t>Bitmap-ben</w:t>
      </w:r>
      <w:proofErr w:type="spellEnd"/>
      <w:r w:rsidRPr="003F59F9">
        <w:rPr>
          <w:rFonts w:ascii="Times New Roman" w:hAnsi="Times New Roman" w:cs="Times New Roman"/>
          <w:sz w:val="24"/>
          <w:szCs w:val="24"/>
        </w:rPr>
        <w:t xml:space="preserve"> nem kerül kívülre </w:t>
      </w:r>
      <w:r w:rsidR="006B27C4" w:rsidRPr="003F59F9">
        <w:rPr>
          <w:rFonts w:ascii="Times New Roman" w:hAnsi="Times New Roman" w:cs="Times New Roman"/>
          <w:sz w:val="24"/>
          <w:szCs w:val="24"/>
        </w:rPr>
        <w:t xml:space="preserve">a 100-nál nagyobb értékekre, ill. 0-nál </w:t>
      </w:r>
      <w:r w:rsidR="006B27C4" w:rsidRPr="003F59F9">
        <w:rPr>
          <w:rFonts w:ascii="Times New Roman" w:hAnsi="Times New Roman" w:cs="Times New Roman"/>
          <w:sz w:val="24"/>
          <w:szCs w:val="24"/>
        </w:rPr>
        <w:lastRenderedPageBreak/>
        <w:t>kisebb értékekre, így nem eredményez futási hibát ha nagy sebességgel csapódik a falnak az objektum</w:t>
      </w:r>
      <w:r w:rsidR="001F2DE3" w:rsidRPr="003F59F9">
        <w:rPr>
          <w:rFonts w:ascii="Times New Roman" w:hAnsi="Times New Roman" w:cs="Times New Roman"/>
          <w:sz w:val="24"/>
          <w:szCs w:val="24"/>
        </w:rPr>
        <w:t>.</w:t>
      </w:r>
    </w:p>
    <w:p w:rsidR="001F2DE3" w:rsidRPr="00DC71F3" w:rsidRDefault="001F2DE3" w:rsidP="001C5416">
      <w:pPr>
        <w:spacing w:before="480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1F3">
        <w:rPr>
          <w:rFonts w:ascii="Times New Roman" w:hAnsi="Times New Roman" w:cs="Times New Roman"/>
          <w:b/>
          <w:sz w:val="24"/>
          <w:szCs w:val="24"/>
        </w:rPr>
        <w:t>1.0.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C71F3">
        <w:rPr>
          <w:rFonts w:ascii="Times New Roman" w:hAnsi="Times New Roman" w:cs="Times New Roman"/>
          <w:b/>
          <w:sz w:val="24"/>
          <w:szCs w:val="24"/>
        </w:rPr>
        <w:t xml:space="preserve"> verzió változásai:</w:t>
      </w:r>
    </w:p>
    <w:p w:rsidR="003F59F9" w:rsidRPr="003F59F9" w:rsidRDefault="001F2DE3" w:rsidP="003F59F9">
      <w:pPr>
        <w:spacing w:before="240" w:after="240" w:line="360" w:lineRule="auto"/>
        <w:ind w:left="426" w:right="36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9F9">
        <w:rPr>
          <w:rFonts w:ascii="Times New Roman" w:hAnsi="Times New Roman" w:cs="Times New Roman"/>
          <w:b/>
          <w:sz w:val="24"/>
          <w:szCs w:val="24"/>
        </w:rPr>
        <w:t>Impact</w:t>
      </w:r>
      <w:proofErr w:type="spellEnd"/>
      <w:r w:rsidRPr="003F59F9">
        <w:rPr>
          <w:rFonts w:ascii="Times New Roman" w:hAnsi="Times New Roman" w:cs="Times New Roman"/>
          <w:sz w:val="24"/>
          <w:szCs w:val="24"/>
        </w:rPr>
        <w:t xml:space="preserve"> olvasható tulajdonság bekerült, amivel az objektum becsapódásának pillanatát lehet lekérdezni, és abban a pillanatban az objektum sebességét is visszaadja..</w:t>
      </w:r>
      <w:r w:rsidR="003F59F9" w:rsidRPr="003F5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9F9" w:rsidRPr="00DC71F3" w:rsidRDefault="003F59F9" w:rsidP="003F59F9">
      <w:pPr>
        <w:spacing w:before="480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1F3">
        <w:rPr>
          <w:rFonts w:ascii="Times New Roman" w:hAnsi="Times New Roman" w:cs="Times New Roman"/>
          <w:b/>
          <w:sz w:val="24"/>
          <w:szCs w:val="24"/>
        </w:rPr>
        <w:t>1.0.</w:t>
      </w:r>
      <w:r>
        <w:rPr>
          <w:rFonts w:ascii="Times New Roman" w:hAnsi="Times New Roman" w:cs="Times New Roman"/>
          <w:b/>
          <w:sz w:val="24"/>
          <w:szCs w:val="24"/>
        </w:rPr>
        <w:t>3.1</w:t>
      </w:r>
      <w:r w:rsidRPr="00DC71F3">
        <w:rPr>
          <w:rFonts w:ascii="Times New Roman" w:hAnsi="Times New Roman" w:cs="Times New Roman"/>
          <w:b/>
          <w:sz w:val="24"/>
          <w:szCs w:val="24"/>
        </w:rPr>
        <w:t xml:space="preserve"> verzió változásai:</w:t>
      </w:r>
    </w:p>
    <w:p w:rsidR="003F59F9" w:rsidRPr="003F59F9" w:rsidRDefault="003F59F9" w:rsidP="003F59F9">
      <w:pPr>
        <w:spacing w:before="240" w:after="240" w:line="360" w:lineRule="auto"/>
        <w:ind w:left="426" w:right="366"/>
        <w:jc w:val="both"/>
        <w:rPr>
          <w:rFonts w:ascii="Times New Roman" w:hAnsi="Times New Roman" w:cs="Times New Roman"/>
          <w:sz w:val="24"/>
          <w:szCs w:val="24"/>
        </w:rPr>
      </w:pPr>
      <w:r w:rsidRPr="003F59F9">
        <w:rPr>
          <w:rFonts w:ascii="Times New Roman" w:hAnsi="Times New Roman" w:cs="Times New Roman"/>
          <w:sz w:val="24"/>
          <w:szCs w:val="24"/>
        </w:rPr>
        <w:t>XML dokumentáció elérhető minden változóhoz, tulajdonsághoz, függvényhez…</w:t>
      </w:r>
    </w:p>
    <w:p w:rsidR="003F59F9" w:rsidRPr="00DC71F3" w:rsidRDefault="003F59F9" w:rsidP="003F59F9">
      <w:pPr>
        <w:spacing w:before="480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1F3">
        <w:rPr>
          <w:rFonts w:ascii="Times New Roman" w:hAnsi="Times New Roman" w:cs="Times New Roman"/>
          <w:b/>
          <w:sz w:val="24"/>
          <w:szCs w:val="24"/>
        </w:rPr>
        <w:t>1.0.</w:t>
      </w:r>
      <w:r>
        <w:rPr>
          <w:rFonts w:ascii="Times New Roman" w:hAnsi="Times New Roman" w:cs="Times New Roman"/>
          <w:b/>
          <w:sz w:val="24"/>
          <w:szCs w:val="24"/>
        </w:rPr>
        <w:t>3.2</w:t>
      </w:r>
      <w:r w:rsidRPr="00DC71F3">
        <w:rPr>
          <w:rFonts w:ascii="Times New Roman" w:hAnsi="Times New Roman" w:cs="Times New Roman"/>
          <w:b/>
          <w:sz w:val="24"/>
          <w:szCs w:val="24"/>
        </w:rPr>
        <w:t xml:space="preserve"> verzió változásai:</w:t>
      </w:r>
    </w:p>
    <w:p w:rsidR="001F2DE3" w:rsidRDefault="001701B5" w:rsidP="001701B5">
      <w:pPr>
        <w:autoSpaceDE w:val="0"/>
        <w:autoSpaceDN w:val="0"/>
        <w:adjustRightInd w:val="0"/>
        <w:spacing w:after="360" w:line="240" w:lineRule="auto"/>
        <w:ind w:left="1134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1701B5">
        <w:rPr>
          <w:rFonts w:ascii="Times New Roman" w:hAnsi="Times New Roman" w:cs="Times New Roman"/>
          <w:color w:val="0000FF"/>
          <w:sz w:val="24"/>
          <w:szCs w:val="24"/>
        </w:rPr>
        <w:t>Structure</w:t>
      </w:r>
      <w:proofErr w:type="spellEnd"/>
      <w:r w:rsidRPr="00170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01B5">
        <w:rPr>
          <w:rFonts w:ascii="Times New Roman" w:hAnsi="Times New Roman" w:cs="Times New Roman"/>
          <w:color w:val="2B91AF"/>
          <w:sz w:val="24"/>
          <w:szCs w:val="24"/>
        </w:rPr>
        <w:t>GDirection</w:t>
      </w:r>
      <w:proofErr w:type="spellEnd"/>
      <w:r>
        <w:rPr>
          <w:rFonts w:ascii="Times New Roman" w:hAnsi="Times New Roman" w:cs="Times New Roman"/>
          <w:color w:val="2B91AF"/>
          <w:sz w:val="24"/>
          <w:szCs w:val="24"/>
        </w:rPr>
        <w:br/>
      </w:r>
      <w:proofErr w:type="spellStart"/>
      <w:r w:rsidRPr="001701B5">
        <w:rPr>
          <w:rFonts w:ascii="Times New Roman" w:hAnsi="Times New Roman" w:cs="Times New Roman"/>
          <w:color w:val="0000FF"/>
          <w:sz w:val="24"/>
          <w:szCs w:val="24"/>
        </w:rPr>
        <w:t>Property</w:t>
      </w:r>
      <w:proofErr w:type="spellEnd"/>
      <w:r w:rsidRPr="00170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01B5">
        <w:rPr>
          <w:rFonts w:ascii="Times New Roman" w:hAnsi="Times New Roman" w:cs="Times New Roman"/>
          <w:sz w:val="24"/>
          <w:szCs w:val="24"/>
        </w:rPr>
        <w:t>Direction</w:t>
      </w:r>
      <w:proofErr w:type="spellEnd"/>
    </w:p>
    <w:p w:rsidR="001701B5" w:rsidRPr="001701B5" w:rsidRDefault="001701B5" w:rsidP="001701B5">
      <w:pPr>
        <w:autoSpaceDE w:val="0"/>
        <w:autoSpaceDN w:val="0"/>
        <w:adjustRightInd w:val="0"/>
        <w:spacing w:after="0" w:line="360" w:lineRule="auto"/>
        <w:ind w:left="425"/>
        <w:rPr>
          <w:rFonts w:ascii="Times New Roman" w:hAnsi="Times New Roman" w:cs="Times New Roman"/>
          <w:sz w:val="24"/>
          <w:szCs w:val="24"/>
        </w:rPr>
      </w:pPr>
      <w:proofErr w:type="spellStart"/>
      <w:r w:rsidRPr="001701B5">
        <w:rPr>
          <w:rFonts w:ascii="Times New Roman" w:hAnsi="Times New Roman" w:cs="Times New Roman"/>
          <w:color w:val="2B91AF"/>
          <w:sz w:val="24"/>
          <w:szCs w:val="24"/>
        </w:rPr>
        <w:t>GDirection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struktúrában található </w:t>
      </w:r>
      <w:proofErr w:type="spellStart"/>
      <w:r w:rsidRPr="001701B5">
        <w:rPr>
          <w:rFonts w:ascii="Times New Roman" w:hAnsi="Times New Roman" w:cs="Times New Roman"/>
          <w:color w:val="2B91AF"/>
          <w:sz w:val="24"/>
          <w:szCs w:val="24"/>
        </w:rPr>
        <w:t>Direction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tulajdonság érték </w:t>
      </w:r>
      <w:r w:rsidR="009406F9">
        <w:rPr>
          <w:rFonts w:ascii="Times New Roman" w:hAnsi="Times New Roman" w:cs="Times New Roman"/>
          <w:sz w:val="24"/>
          <w:szCs w:val="24"/>
        </w:rPr>
        <w:t>adásakor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06F9">
        <w:rPr>
          <w:rFonts w:ascii="Times New Roman" w:hAnsi="Times New Roman" w:cs="Times New Roman"/>
          <w:sz w:val="24"/>
          <w:szCs w:val="24"/>
        </w:rPr>
        <w:t xml:space="preserve">lefutó </w:t>
      </w:r>
      <w:r>
        <w:rPr>
          <w:rFonts w:ascii="Times New Roman" w:hAnsi="Times New Roman" w:cs="Times New Roman"/>
          <w:sz w:val="24"/>
          <w:szCs w:val="24"/>
        </w:rPr>
        <w:t>műveleteken teljesítmény optimalizáció történt.</w:t>
      </w:r>
    </w:p>
    <w:sectPr w:rsidR="001701B5" w:rsidRPr="001701B5" w:rsidSect="00241F4F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00455"/>
    <w:multiLevelType w:val="hybridMultilevel"/>
    <w:tmpl w:val="E1202B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71ABD"/>
    <w:multiLevelType w:val="hybridMultilevel"/>
    <w:tmpl w:val="F7400C00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843775"/>
    <w:rsid w:val="001203D8"/>
    <w:rsid w:val="001701B5"/>
    <w:rsid w:val="001C5416"/>
    <w:rsid w:val="001F2DE3"/>
    <w:rsid w:val="00202CCC"/>
    <w:rsid w:val="00225A05"/>
    <w:rsid w:val="00241F4F"/>
    <w:rsid w:val="00255940"/>
    <w:rsid w:val="002849BA"/>
    <w:rsid w:val="002A78B1"/>
    <w:rsid w:val="00305646"/>
    <w:rsid w:val="00316AE5"/>
    <w:rsid w:val="00321747"/>
    <w:rsid w:val="00331546"/>
    <w:rsid w:val="0034645E"/>
    <w:rsid w:val="003F59F9"/>
    <w:rsid w:val="00454C47"/>
    <w:rsid w:val="0053256E"/>
    <w:rsid w:val="005D41B5"/>
    <w:rsid w:val="00617056"/>
    <w:rsid w:val="00630B6D"/>
    <w:rsid w:val="00636EB1"/>
    <w:rsid w:val="006B27C4"/>
    <w:rsid w:val="00701546"/>
    <w:rsid w:val="007A0109"/>
    <w:rsid w:val="007B0B04"/>
    <w:rsid w:val="007B75BA"/>
    <w:rsid w:val="007D22CA"/>
    <w:rsid w:val="007E67A3"/>
    <w:rsid w:val="007E716E"/>
    <w:rsid w:val="00843775"/>
    <w:rsid w:val="008B325C"/>
    <w:rsid w:val="008B536D"/>
    <w:rsid w:val="00931EB6"/>
    <w:rsid w:val="009406F9"/>
    <w:rsid w:val="009B7F49"/>
    <w:rsid w:val="009E58D9"/>
    <w:rsid w:val="00AF05E8"/>
    <w:rsid w:val="00B3078A"/>
    <w:rsid w:val="00B615DE"/>
    <w:rsid w:val="00C510C7"/>
    <w:rsid w:val="00C54004"/>
    <w:rsid w:val="00C92CFD"/>
    <w:rsid w:val="00C94D47"/>
    <w:rsid w:val="00CC4AC6"/>
    <w:rsid w:val="00DA0820"/>
    <w:rsid w:val="00DA4C25"/>
    <w:rsid w:val="00DB439D"/>
    <w:rsid w:val="00DC71F3"/>
    <w:rsid w:val="00F00749"/>
    <w:rsid w:val="00F23AE8"/>
    <w:rsid w:val="00F37A7F"/>
    <w:rsid w:val="00F41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6E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4C2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B7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7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381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Imi</dc:creator>
  <cp:keywords/>
  <dc:description/>
  <cp:lastModifiedBy>imi</cp:lastModifiedBy>
  <cp:revision>39</cp:revision>
  <dcterms:created xsi:type="dcterms:W3CDTF">2014-12-27T10:21:00Z</dcterms:created>
  <dcterms:modified xsi:type="dcterms:W3CDTF">2018-04-29T09:17:00Z</dcterms:modified>
</cp:coreProperties>
</file>